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85" w:rsidRDefault="00933B85">
      <w:bookmarkStart w:id="0" w:name="_GoBack"/>
      <w:bookmarkEnd w:id="0"/>
    </w:p>
    <w:p w:rsidR="007D7822" w:rsidRDefault="009A720D" w:rsidP="007D782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November 2</w:t>
      </w:r>
      <w:r w:rsidR="005E2FBF">
        <w:rPr>
          <w:rFonts w:ascii="Arial" w:hAnsi="Arial" w:cs="Arial"/>
          <w:color w:val="000000"/>
        </w:rPr>
        <w:t>5</w:t>
      </w:r>
      <w:r w:rsidR="007D7822">
        <w:rPr>
          <w:rFonts w:ascii="Arial" w:hAnsi="Arial" w:cs="Arial"/>
          <w:color w:val="000000"/>
        </w:rPr>
        <w:t>, 2014</w:t>
      </w:r>
    </w:p>
    <w:p w:rsidR="00C66024" w:rsidRDefault="00C66024" w:rsidP="007D782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66024" w:rsidRDefault="00C66024" w:rsidP="007D782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25F0A" w:rsidRDefault="007D7822" w:rsidP="00E560D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Due to </w:t>
      </w:r>
      <w:r w:rsidR="00EE656A">
        <w:rPr>
          <w:rFonts w:ascii="Arial" w:hAnsi="Arial" w:cs="Arial"/>
          <w:color w:val="000000"/>
        </w:rPr>
        <w:t>the</w:t>
      </w:r>
      <w:r w:rsidR="00150309">
        <w:rPr>
          <w:rFonts w:ascii="Arial" w:hAnsi="Arial" w:cs="Arial"/>
          <w:color w:val="000000"/>
        </w:rPr>
        <w:t xml:space="preserve"> upgrade of the Louisiana Department of Revenue’s tax administration computer system</w:t>
      </w:r>
      <w:r>
        <w:rPr>
          <w:rFonts w:ascii="Arial" w:hAnsi="Arial" w:cs="Arial"/>
          <w:color w:val="000000"/>
        </w:rPr>
        <w:t xml:space="preserve">, the </w:t>
      </w:r>
      <w:r w:rsidR="00725F0A">
        <w:rPr>
          <w:rFonts w:ascii="Arial" w:hAnsi="Arial" w:cs="Arial"/>
          <w:color w:val="000000"/>
        </w:rPr>
        <w:t>October</w:t>
      </w:r>
      <w:r w:rsidR="003C0F89">
        <w:rPr>
          <w:rFonts w:ascii="Arial" w:hAnsi="Arial" w:cs="Arial"/>
          <w:color w:val="000000"/>
        </w:rPr>
        <w:t xml:space="preserve"> 2014</w:t>
      </w:r>
      <w:r w:rsidR="00EE656A">
        <w:rPr>
          <w:rFonts w:ascii="Arial" w:hAnsi="Arial" w:cs="Arial"/>
          <w:color w:val="000000"/>
        </w:rPr>
        <w:t xml:space="preserve"> data </w:t>
      </w:r>
      <w:r w:rsidR="00725F0A">
        <w:rPr>
          <w:rFonts w:ascii="Arial" w:hAnsi="Arial" w:cs="Arial"/>
          <w:color w:val="000000"/>
        </w:rPr>
        <w:t>transmitt</w:t>
      </w:r>
      <w:r w:rsidR="00EE656A">
        <w:rPr>
          <w:rFonts w:ascii="Arial" w:hAnsi="Arial" w:cs="Arial"/>
          <w:color w:val="000000"/>
        </w:rPr>
        <w:t>ed in November</w:t>
      </w:r>
      <w:r w:rsidR="00725F0A">
        <w:rPr>
          <w:rFonts w:ascii="Arial" w:hAnsi="Arial" w:cs="Arial"/>
          <w:color w:val="000000"/>
        </w:rPr>
        <w:t xml:space="preserve"> from </w:t>
      </w:r>
      <w:r>
        <w:rPr>
          <w:rFonts w:ascii="Arial" w:hAnsi="Arial" w:cs="Arial"/>
          <w:color w:val="000000"/>
        </w:rPr>
        <w:t xml:space="preserve">Louisiana </w:t>
      </w:r>
      <w:r w:rsidR="00725F0A">
        <w:rPr>
          <w:rFonts w:ascii="Arial" w:hAnsi="Arial" w:cs="Arial"/>
          <w:color w:val="000000"/>
        </w:rPr>
        <w:t xml:space="preserve">will contain some book adjustments for prior periods. </w:t>
      </w:r>
    </w:p>
    <w:p w:rsidR="00C37954" w:rsidRDefault="00C37954" w:rsidP="00E560D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61BFE" w:rsidRDefault="00161BFE" w:rsidP="00161BF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61BFE">
        <w:rPr>
          <w:rFonts w:ascii="Arial" w:hAnsi="Arial" w:cs="Arial"/>
          <w:color w:val="000000"/>
        </w:rPr>
        <w:t xml:space="preserve">In prior transmittals, Louisiana reported the results of an audit under the first period in the audit. </w:t>
      </w:r>
      <w:r w:rsidR="00F03677">
        <w:rPr>
          <w:rFonts w:ascii="Arial" w:hAnsi="Arial" w:cs="Arial"/>
          <w:color w:val="000000"/>
        </w:rPr>
        <w:t xml:space="preserve">Now </w:t>
      </w:r>
      <w:r w:rsidR="003C0F89">
        <w:rPr>
          <w:rFonts w:ascii="Arial" w:hAnsi="Arial" w:cs="Arial"/>
          <w:color w:val="000000"/>
        </w:rPr>
        <w:t>as the result of our</w:t>
      </w:r>
      <w:r w:rsidR="003C0F89" w:rsidRPr="00161BFE">
        <w:rPr>
          <w:rFonts w:ascii="Arial" w:hAnsi="Arial" w:cs="Arial"/>
          <w:color w:val="000000"/>
        </w:rPr>
        <w:t xml:space="preserve"> </w:t>
      </w:r>
      <w:r w:rsidRPr="00161BFE">
        <w:rPr>
          <w:rFonts w:ascii="Arial" w:hAnsi="Arial" w:cs="Arial"/>
          <w:color w:val="000000"/>
        </w:rPr>
        <w:t xml:space="preserve">system upgrade, audit results will be reported for each period in the audit.  Our system has made book adjustments for all previously reported audits.  What you will </w:t>
      </w:r>
      <w:r w:rsidR="003C0F89">
        <w:rPr>
          <w:rFonts w:ascii="Arial" w:hAnsi="Arial" w:cs="Arial"/>
          <w:color w:val="000000"/>
        </w:rPr>
        <w:t>see</w:t>
      </w:r>
      <w:r w:rsidRPr="00161BFE">
        <w:rPr>
          <w:rFonts w:ascii="Arial" w:hAnsi="Arial" w:cs="Arial"/>
          <w:color w:val="000000"/>
        </w:rPr>
        <w:t xml:space="preserve"> on the transmittal is the </w:t>
      </w:r>
      <w:r>
        <w:rPr>
          <w:rFonts w:ascii="Arial" w:hAnsi="Arial" w:cs="Arial"/>
          <w:color w:val="000000"/>
        </w:rPr>
        <w:t xml:space="preserve">reallocation of an audit from the first period of the audit to </w:t>
      </w:r>
      <w:r w:rsidRPr="00161BFE">
        <w:rPr>
          <w:rFonts w:ascii="Arial" w:hAnsi="Arial" w:cs="Arial"/>
          <w:color w:val="000000"/>
        </w:rPr>
        <w:t>each of the individual tax periods within that audit, a</w:t>
      </w:r>
      <w:r w:rsidR="00F03677">
        <w:rPr>
          <w:rFonts w:ascii="Arial" w:hAnsi="Arial" w:cs="Arial"/>
          <w:color w:val="000000"/>
        </w:rPr>
        <w:t>s previously reported in the audit details</w:t>
      </w:r>
      <w:r w:rsidRPr="00161BFE">
        <w:rPr>
          <w:rFonts w:ascii="Arial" w:hAnsi="Arial" w:cs="Arial"/>
          <w:color w:val="000000"/>
        </w:rPr>
        <w:t>.</w:t>
      </w:r>
    </w:p>
    <w:p w:rsidR="00161BFE" w:rsidRDefault="006654FE" w:rsidP="00161BFE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prior transmittals</w:t>
      </w:r>
      <w:r w:rsidR="003C0F8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Louisiana has reported estimated assessments for non-filing of returns as Louisiana miles.  When the taxpayer filed the actual return, Louisiana did</w:t>
      </w:r>
      <w:r w:rsidR="00F03677">
        <w:rPr>
          <w:rFonts w:ascii="Arial" w:hAnsi="Arial" w:cs="Arial"/>
          <w:color w:val="000000"/>
        </w:rPr>
        <w:t xml:space="preserve"> not include t</w:t>
      </w:r>
      <w:r>
        <w:rPr>
          <w:rFonts w:ascii="Arial" w:hAnsi="Arial" w:cs="Arial"/>
          <w:color w:val="000000"/>
        </w:rPr>
        <w:t>he</w:t>
      </w:r>
      <w:r w:rsidR="00F03677">
        <w:rPr>
          <w:rFonts w:ascii="Arial" w:hAnsi="Arial" w:cs="Arial"/>
          <w:color w:val="000000"/>
        </w:rPr>
        <w:t xml:space="preserve"> reversal of the estimate in a transmittal</w:t>
      </w:r>
      <w:r>
        <w:rPr>
          <w:rFonts w:ascii="Arial" w:hAnsi="Arial" w:cs="Arial"/>
          <w:color w:val="000000"/>
        </w:rPr>
        <w:t xml:space="preserve">.  </w:t>
      </w:r>
      <w:r w:rsidR="003C0F89"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</w:rPr>
        <w:t xml:space="preserve">e have corrected this </w:t>
      </w:r>
      <w:r w:rsidR="003C0F89">
        <w:rPr>
          <w:rFonts w:ascii="Arial" w:hAnsi="Arial" w:cs="Arial"/>
          <w:color w:val="000000"/>
        </w:rPr>
        <w:t xml:space="preserve">in the upgraded system </w:t>
      </w:r>
      <w:r>
        <w:rPr>
          <w:rFonts w:ascii="Arial" w:hAnsi="Arial" w:cs="Arial"/>
          <w:color w:val="000000"/>
        </w:rPr>
        <w:t xml:space="preserve">and are </w:t>
      </w:r>
      <w:r w:rsidR="00F03677">
        <w:rPr>
          <w:rFonts w:ascii="Arial" w:hAnsi="Arial" w:cs="Arial"/>
          <w:color w:val="000000"/>
        </w:rPr>
        <w:t xml:space="preserve">now </w:t>
      </w:r>
      <w:r>
        <w:rPr>
          <w:rFonts w:ascii="Arial" w:hAnsi="Arial" w:cs="Arial"/>
          <w:color w:val="000000"/>
        </w:rPr>
        <w:t xml:space="preserve">reporting book adjustments to reverse the estimated assessment </w:t>
      </w:r>
      <w:r w:rsidR="00F03677">
        <w:rPr>
          <w:rFonts w:ascii="Arial" w:hAnsi="Arial" w:cs="Arial"/>
          <w:color w:val="000000"/>
        </w:rPr>
        <w:t xml:space="preserve">only </w:t>
      </w:r>
      <w:r>
        <w:rPr>
          <w:rFonts w:ascii="Arial" w:hAnsi="Arial" w:cs="Arial"/>
          <w:color w:val="000000"/>
        </w:rPr>
        <w:t xml:space="preserve">if a return has been filed. From this point on we will report the reversal of the estimate in the same transmittal as when the return is filed. </w:t>
      </w:r>
    </w:p>
    <w:p w:rsidR="006654FE" w:rsidRPr="006654FE" w:rsidRDefault="006654FE" w:rsidP="00F0367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654FE">
        <w:rPr>
          <w:rFonts w:ascii="Arial" w:hAnsi="Arial" w:cs="Arial"/>
          <w:color w:val="000000"/>
        </w:rPr>
        <w:t xml:space="preserve">Our system upgrade has also resulted in reversals to actual returns that were found to </w:t>
      </w:r>
      <w:r w:rsidR="00F03677">
        <w:rPr>
          <w:rFonts w:ascii="Arial" w:hAnsi="Arial" w:cs="Arial"/>
          <w:color w:val="000000"/>
        </w:rPr>
        <w:t xml:space="preserve">have been </w:t>
      </w:r>
      <w:r w:rsidRPr="006654FE">
        <w:rPr>
          <w:rFonts w:ascii="Arial" w:hAnsi="Arial" w:cs="Arial"/>
          <w:color w:val="000000"/>
        </w:rPr>
        <w:t xml:space="preserve">transmitted </w:t>
      </w:r>
      <w:r w:rsidR="00F03677">
        <w:rPr>
          <w:rFonts w:ascii="Arial" w:hAnsi="Arial" w:cs="Arial"/>
          <w:color w:val="000000"/>
        </w:rPr>
        <w:t xml:space="preserve">more than once. </w:t>
      </w:r>
      <w:r w:rsidRPr="006654FE">
        <w:rPr>
          <w:rFonts w:ascii="Arial" w:hAnsi="Arial" w:cs="Arial"/>
          <w:color w:val="000000"/>
        </w:rPr>
        <w:t>For example, if a return was posted to a</w:t>
      </w:r>
      <w:r w:rsidR="00AD1AED">
        <w:rPr>
          <w:rFonts w:ascii="Arial" w:hAnsi="Arial" w:cs="Arial"/>
          <w:color w:val="000000"/>
        </w:rPr>
        <w:t>n incorrect</w:t>
      </w:r>
      <w:r w:rsidRPr="006654FE">
        <w:rPr>
          <w:rFonts w:ascii="Arial" w:hAnsi="Arial" w:cs="Arial"/>
          <w:color w:val="000000"/>
        </w:rPr>
        <w:t xml:space="preserve"> </w:t>
      </w:r>
      <w:r w:rsidR="00F03677">
        <w:rPr>
          <w:rFonts w:ascii="Arial" w:hAnsi="Arial" w:cs="Arial"/>
          <w:color w:val="000000"/>
        </w:rPr>
        <w:t>account and moved to the</w:t>
      </w:r>
      <w:r w:rsidRPr="006654FE">
        <w:rPr>
          <w:rFonts w:ascii="Arial" w:hAnsi="Arial" w:cs="Arial"/>
          <w:color w:val="000000"/>
        </w:rPr>
        <w:t xml:space="preserve"> correct one</w:t>
      </w:r>
      <w:r>
        <w:rPr>
          <w:rFonts w:ascii="Arial" w:hAnsi="Arial" w:cs="Arial"/>
          <w:color w:val="000000"/>
        </w:rPr>
        <w:t>, the return would have bee</w:t>
      </w:r>
      <w:r w:rsidR="00F03677">
        <w:rPr>
          <w:rFonts w:ascii="Arial" w:hAnsi="Arial" w:cs="Arial"/>
          <w:color w:val="000000"/>
        </w:rPr>
        <w:t xml:space="preserve">n reported under </w:t>
      </w:r>
      <w:r w:rsidR="00AD1AED">
        <w:rPr>
          <w:rFonts w:ascii="Arial" w:hAnsi="Arial" w:cs="Arial"/>
          <w:color w:val="000000"/>
        </w:rPr>
        <w:t xml:space="preserve">both </w:t>
      </w:r>
      <w:r w:rsidR="00F03677">
        <w:rPr>
          <w:rFonts w:ascii="Arial" w:hAnsi="Arial" w:cs="Arial"/>
          <w:color w:val="000000"/>
        </w:rPr>
        <w:t>the incorrect account</w:t>
      </w:r>
      <w:r>
        <w:rPr>
          <w:rFonts w:ascii="Arial" w:hAnsi="Arial" w:cs="Arial"/>
          <w:color w:val="000000"/>
        </w:rPr>
        <w:t xml:space="preserve"> and the correct </w:t>
      </w:r>
      <w:r w:rsidR="00F03677">
        <w:rPr>
          <w:rFonts w:ascii="Arial" w:hAnsi="Arial" w:cs="Arial"/>
          <w:color w:val="000000"/>
        </w:rPr>
        <w:t>account</w:t>
      </w:r>
      <w:r>
        <w:rPr>
          <w:rFonts w:ascii="Arial" w:hAnsi="Arial" w:cs="Arial"/>
          <w:color w:val="000000"/>
        </w:rPr>
        <w:t xml:space="preserve">.  </w:t>
      </w:r>
      <w:r w:rsidR="00F03677">
        <w:rPr>
          <w:rFonts w:ascii="Arial" w:hAnsi="Arial" w:cs="Arial"/>
          <w:color w:val="000000"/>
        </w:rPr>
        <w:t xml:space="preserve">A reversal of the return under the incorrect account was never transmitted. Louisiana will </w:t>
      </w:r>
      <w:r w:rsidR="00AD1AED">
        <w:rPr>
          <w:rFonts w:ascii="Arial" w:hAnsi="Arial" w:cs="Arial"/>
          <w:color w:val="000000"/>
        </w:rPr>
        <w:t xml:space="preserve">now </w:t>
      </w:r>
      <w:r w:rsidR="00F03677">
        <w:rPr>
          <w:rFonts w:ascii="Arial" w:hAnsi="Arial" w:cs="Arial"/>
          <w:color w:val="000000"/>
        </w:rPr>
        <w:t>transmit</w:t>
      </w:r>
      <w:r w:rsidR="00F03677" w:rsidRPr="00F03677">
        <w:rPr>
          <w:rFonts w:ascii="Arial" w:hAnsi="Arial" w:cs="Arial"/>
          <w:color w:val="000000"/>
        </w:rPr>
        <w:t xml:space="preserve"> the reversal of </w:t>
      </w:r>
      <w:r w:rsidR="00F03677">
        <w:rPr>
          <w:rFonts w:ascii="Arial" w:hAnsi="Arial" w:cs="Arial"/>
          <w:color w:val="000000"/>
        </w:rPr>
        <w:t xml:space="preserve">a return when the reversal is made. </w:t>
      </w:r>
    </w:p>
    <w:p w:rsidR="006654FE" w:rsidRPr="00161BFE" w:rsidRDefault="006654FE" w:rsidP="006654FE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D7822" w:rsidRPr="007D7822" w:rsidRDefault="00192909" w:rsidP="0020792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LDR</w:t>
      </w:r>
      <w:r w:rsidR="00EE656A">
        <w:rPr>
          <w:rFonts w:ascii="Arial" w:hAnsi="Arial" w:cs="Arial"/>
        </w:rPr>
        <w:t xml:space="preserve"> apologize to all jurisdictions for any inconvenience caused by these adjustments. </w:t>
      </w:r>
      <w:r w:rsidR="00F03677" w:rsidRPr="00F03677">
        <w:rPr>
          <w:rFonts w:ascii="Arial" w:hAnsi="Arial" w:cs="Arial"/>
        </w:rPr>
        <w:t xml:space="preserve">Please </w:t>
      </w:r>
      <w:r w:rsidR="00EE656A">
        <w:rPr>
          <w:rFonts w:ascii="Arial" w:hAnsi="Arial" w:cs="Arial"/>
        </w:rPr>
        <w:t xml:space="preserve">feel free to contact us with any questions at </w:t>
      </w:r>
      <w:hyperlink r:id="rId8" w:history="1">
        <w:r w:rsidR="00EE656A" w:rsidRPr="008B2066">
          <w:rPr>
            <w:rStyle w:val="Hyperlink"/>
            <w:rFonts w:ascii="Arial" w:hAnsi="Arial" w:cs="Arial"/>
          </w:rPr>
          <w:t>Marilee.Rheams@la.gov</w:t>
        </w:r>
      </w:hyperlink>
      <w:r w:rsidR="00EE656A">
        <w:rPr>
          <w:rFonts w:ascii="Arial" w:hAnsi="Arial" w:cs="Arial"/>
        </w:rPr>
        <w:t xml:space="preserve">. </w:t>
      </w:r>
    </w:p>
    <w:p w:rsidR="007D7822" w:rsidRPr="007D7822" w:rsidRDefault="007D7822" w:rsidP="007D7822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D7822" w:rsidRPr="00E560DF" w:rsidRDefault="000971FD" w:rsidP="00E560DF">
      <w:pPr>
        <w:pStyle w:val="NoSpacing"/>
        <w:rPr>
          <w:rFonts w:ascii="Arial" w:hAnsi="Arial" w:cs="Arial"/>
        </w:rPr>
      </w:pPr>
      <w:r w:rsidRPr="00E560DF">
        <w:rPr>
          <w:rFonts w:ascii="Arial" w:hAnsi="Arial" w:cs="Arial"/>
        </w:rPr>
        <w:t xml:space="preserve"> </w:t>
      </w:r>
      <w:r w:rsidR="001C2FD4" w:rsidRPr="00E560DF">
        <w:rPr>
          <w:rFonts w:ascii="Arial" w:hAnsi="Arial" w:cs="Arial"/>
        </w:rPr>
        <w:t>Sincerely,</w:t>
      </w:r>
    </w:p>
    <w:p w:rsidR="00725F0A" w:rsidRDefault="005E2FBF" w:rsidP="00E560DF">
      <w:pPr>
        <w:pStyle w:val="NoSpacing"/>
      </w:pPr>
      <w:r>
        <w:rPr>
          <w:noProof/>
        </w:rPr>
        <w:drawing>
          <wp:inline distT="0" distB="0" distL="0" distR="0" wp14:anchorId="3AF9683D">
            <wp:extent cx="1030605" cy="469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FD4" w:rsidRPr="00C351BC" w:rsidRDefault="00E560DF" w:rsidP="00C66024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9F0ACA" w:rsidRPr="00C351BC">
        <w:rPr>
          <w:rFonts w:ascii="Arial" w:hAnsi="Arial" w:cs="Arial"/>
        </w:rPr>
        <w:t>im Barfield</w:t>
      </w:r>
    </w:p>
    <w:p w:rsidR="009F0ACA" w:rsidRPr="00C351BC" w:rsidRDefault="009F0ACA" w:rsidP="007D7822">
      <w:pPr>
        <w:spacing w:after="200" w:line="276" w:lineRule="auto"/>
        <w:rPr>
          <w:rFonts w:ascii="Arial" w:hAnsi="Arial" w:cs="Arial"/>
        </w:rPr>
      </w:pPr>
      <w:r w:rsidRPr="00C351BC">
        <w:rPr>
          <w:rFonts w:ascii="Arial" w:hAnsi="Arial" w:cs="Arial"/>
        </w:rPr>
        <w:t>Secretary</w:t>
      </w:r>
    </w:p>
    <w:p w:rsidR="000971FD" w:rsidRDefault="000971FD" w:rsidP="007D7822">
      <w:pPr>
        <w:spacing w:after="200" w:line="276" w:lineRule="auto"/>
      </w:pPr>
    </w:p>
    <w:sectPr w:rsidR="000971FD" w:rsidSect="006539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01F" w:rsidRDefault="001A101F" w:rsidP="0065394A">
      <w:r>
        <w:separator/>
      </w:r>
    </w:p>
  </w:endnote>
  <w:endnote w:type="continuationSeparator" w:id="0">
    <w:p w:rsidR="001A101F" w:rsidRDefault="001A101F" w:rsidP="00653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mercial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 w:rsidP="0065394A">
    <w:pPr>
      <w:spacing w:before="240"/>
      <w:jc w:val="center"/>
      <w:rPr>
        <w:rFonts w:ascii="CommercialScript" w:hAnsi="CommercialScript"/>
        <w:sz w:val="28"/>
        <w:szCs w:val="28"/>
      </w:rPr>
    </w:pPr>
    <w:r>
      <w:rPr>
        <w:noProof/>
      </w:rPr>
      <w:drawing>
        <wp:inline distT="0" distB="0" distL="0" distR="0" wp14:anchorId="5EB1501D" wp14:editId="535B443F">
          <wp:extent cx="2667000" cy="295275"/>
          <wp:effectExtent l="19050" t="0" r="0" b="0"/>
          <wp:docPr id="3" name="Picture 1" descr="Contributing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tributing Sloga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5394A" w:rsidRDefault="0065394A" w:rsidP="0065394A">
    <w:pPr>
      <w:pStyle w:val="Footer"/>
      <w:jc w:val="center"/>
      <w:rPr>
        <w:rFonts w:ascii="Garamond" w:hAnsi="Garamond"/>
        <w:color w:val="003A6D"/>
        <w:spacing w:val="-6"/>
        <w:sz w:val="18"/>
        <w:szCs w:val="18"/>
      </w:rPr>
    </w:pPr>
    <w:r w:rsidRPr="0051744C">
      <w:rPr>
        <w:rFonts w:ascii="Garamond" w:hAnsi="Garamond"/>
        <w:color w:val="003A6D"/>
        <w:spacing w:val="-6"/>
        <w:sz w:val="18"/>
        <w:szCs w:val="18"/>
      </w:rPr>
      <w:t xml:space="preserve">617 North Third Street, Post Office Box 66362, Baton Rouge, Louisiana 70896-6362 </w:t>
    </w:r>
  </w:p>
  <w:p w:rsidR="0065394A" w:rsidRPr="0051744C" w:rsidRDefault="0065394A" w:rsidP="0065394A">
    <w:pPr>
      <w:pStyle w:val="Footer"/>
      <w:jc w:val="center"/>
      <w:rPr>
        <w:rFonts w:ascii="Garamond" w:hAnsi="Garamond"/>
        <w:color w:val="003A6D"/>
        <w:spacing w:val="-6"/>
        <w:sz w:val="18"/>
        <w:szCs w:val="18"/>
      </w:rPr>
    </w:pPr>
    <w:r w:rsidRPr="0051744C">
      <w:rPr>
        <w:rFonts w:ascii="Garamond" w:hAnsi="Garamond"/>
        <w:color w:val="003A6D"/>
        <w:spacing w:val="-6"/>
        <w:sz w:val="18"/>
        <w:szCs w:val="18"/>
      </w:rPr>
      <w:t xml:space="preserve">(225) 219-2270 </w:t>
    </w:r>
    <w:r w:rsidRPr="0051744C">
      <w:rPr>
        <w:rFonts w:ascii="Garamond" w:hAnsi="Garamond"/>
        <w:color w:val="003A6D"/>
        <w:spacing w:val="-6"/>
        <w:sz w:val="18"/>
        <w:szCs w:val="18"/>
      </w:rPr>
      <w:sym w:font="Symbol" w:char="F0B7"/>
    </w:r>
    <w:r w:rsidRPr="0051744C">
      <w:rPr>
        <w:rFonts w:ascii="Garamond" w:hAnsi="Garamond"/>
        <w:color w:val="003A6D"/>
        <w:spacing w:val="-6"/>
        <w:sz w:val="18"/>
        <w:szCs w:val="18"/>
      </w:rPr>
      <w:t xml:space="preserve"> Fax (225) 219-2267 </w:t>
    </w:r>
    <w:r w:rsidRPr="0051744C">
      <w:rPr>
        <w:rFonts w:ascii="Garamond" w:hAnsi="Garamond"/>
        <w:color w:val="003A6D"/>
        <w:spacing w:val="-6"/>
        <w:sz w:val="18"/>
        <w:szCs w:val="18"/>
      </w:rPr>
      <w:sym w:font="Symbol" w:char="F0B7"/>
    </w:r>
    <w:r w:rsidRPr="0051744C">
      <w:rPr>
        <w:rFonts w:ascii="Garamond" w:hAnsi="Garamond"/>
        <w:color w:val="003A6D"/>
        <w:spacing w:val="-6"/>
        <w:sz w:val="18"/>
        <w:szCs w:val="18"/>
      </w:rPr>
      <w:t xml:space="preserve"> TDD (225) 219-2114</w:t>
    </w:r>
  </w:p>
  <w:p w:rsidR="0065394A" w:rsidRPr="0051744C" w:rsidRDefault="0065394A" w:rsidP="0065394A">
    <w:pPr>
      <w:pStyle w:val="Footer"/>
      <w:jc w:val="center"/>
      <w:rPr>
        <w:rFonts w:ascii="Garamond" w:hAnsi="Garamond"/>
        <w:color w:val="003A6D"/>
        <w:spacing w:val="-6"/>
        <w:sz w:val="18"/>
        <w:szCs w:val="18"/>
      </w:rPr>
    </w:pPr>
    <w:r w:rsidRPr="0051744C">
      <w:rPr>
        <w:rFonts w:ascii="Garamond" w:hAnsi="Garamond"/>
        <w:color w:val="003A6D"/>
        <w:spacing w:val="-6"/>
        <w:sz w:val="18"/>
        <w:szCs w:val="18"/>
      </w:rPr>
      <w:t>www.revenue.louisiana.gov</w:t>
    </w:r>
  </w:p>
  <w:p w:rsidR="0065394A" w:rsidRDefault="0065394A">
    <w:pPr>
      <w:pStyle w:val="Footer"/>
    </w:pPr>
  </w:p>
  <w:p w:rsidR="0065394A" w:rsidRDefault="006539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01F" w:rsidRDefault="001A101F" w:rsidP="0065394A">
      <w:r>
        <w:separator/>
      </w:r>
    </w:p>
  </w:footnote>
  <w:footnote w:type="continuationSeparator" w:id="0">
    <w:p w:rsidR="001A101F" w:rsidRDefault="001A101F" w:rsidP="00653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 w:rsidP="0065394A">
    <w:pPr>
      <w:pStyle w:val="Header"/>
      <w:ind w:left="-1080"/>
    </w:pPr>
    <w:r>
      <w:rPr>
        <w:noProof/>
      </w:rPr>
      <w:drawing>
        <wp:inline distT="0" distB="0" distL="0" distR="0" wp14:anchorId="765C0A08" wp14:editId="43F9BC15">
          <wp:extent cx="7334250" cy="1617569"/>
          <wp:effectExtent l="0" t="0" r="0" b="1905"/>
          <wp:docPr id="1" name="Picture 1" descr="C:\Users\grayn\AppData\Local\Microsoft\Windows\Temporary Internet Files\Content.Outlook\Q0Y4V4QW\20049(Policy)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yn\AppData\Local\Microsoft\Windows\Temporary Internet Files\Content.Outlook\Q0Y4V4QW\20049(Policy)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5539" cy="1617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394A" w:rsidRDefault="006539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94A" w:rsidRDefault="006539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618CE"/>
    <w:multiLevelType w:val="hybridMultilevel"/>
    <w:tmpl w:val="7BB6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4A"/>
    <w:rsid w:val="000971FD"/>
    <w:rsid w:val="00150309"/>
    <w:rsid w:val="00161BFE"/>
    <w:rsid w:val="001672EB"/>
    <w:rsid w:val="00192909"/>
    <w:rsid w:val="001A101F"/>
    <w:rsid w:val="001C2FD4"/>
    <w:rsid w:val="001C75AB"/>
    <w:rsid w:val="00207920"/>
    <w:rsid w:val="00230A99"/>
    <w:rsid w:val="003C0F89"/>
    <w:rsid w:val="005054C1"/>
    <w:rsid w:val="005C2457"/>
    <w:rsid w:val="005E2FBF"/>
    <w:rsid w:val="0065394A"/>
    <w:rsid w:val="006654FE"/>
    <w:rsid w:val="00674E99"/>
    <w:rsid w:val="00694582"/>
    <w:rsid w:val="006A1CA1"/>
    <w:rsid w:val="006C2D37"/>
    <w:rsid w:val="00725F0A"/>
    <w:rsid w:val="00755E1A"/>
    <w:rsid w:val="007B0178"/>
    <w:rsid w:val="007D7822"/>
    <w:rsid w:val="0086728C"/>
    <w:rsid w:val="00933B85"/>
    <w:rsid w:val="009A720D"/>
    <w:rsid w:val="009F0ACA"/>
    <w:rsid w:val="00AD1AED"/>
    <w:rsid w:val="00B343A0"/>
    <w:rsid w:val="00B96E16"/>
    <w:rsid w:val="00BF5797"/>
    <w:rsid w:val="00C351BC"/>
    <w:rsid w:val="00C37954"/>
    <w:rsid w:val="00C66024"/>
    <w:rsid w:val="00DD5063"/>
    <w:rsid w:val="00E560DF"/>
    <w:rsid w:val="00E72303"/>
    <w:rsid w:val="00EE656A"/>
    <w:rsid w:val="00F0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9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94A"/>
  </w:style>
  <w:style w:type="paragraph" w:styleId="Footer">
    <w:name w:val="footer"/>
    <w:basedOn w:val="Normal"/>
    <w:link w:val="FooterChar"/>
    <w:unhideWhenUsed/>
    <w:rsid w:val="006539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94A"/>
  </w:style>
  <w:style w:type="paragraph" w:styleId="BalloonText">
    <w:name w:val="Balloon Text"/>
    <w:basedOn w:val="Normal"/>
    <w:link w:val="BalloonTextChar"/>
    <w:uiPriority w:val="99"/>
    <w:semiHidden/>
    <w:unhideWhenUsed/>
    <w:rsid w:val="00653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4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E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E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E1A"/>
    <w:rPr>
      <w:b/>
      <w:bCs/>
      <w:sz w:val="20"/>
      <w:szCs w:val="20"/>
    </w:rPr>
  </w:style>
  <w:style w:type="paragraph" w:styleId="NoSpacing">
    <w:name w:val="No Spacing"/>
    <w:uiPriority w:val="1"/>
    <w:qFormat/>
    <w:rsid w:val="00E560DF"/>
  </w:style>
  <w:style w:type="paragraph" w:styleId="ListParagraph">
    <w:name w:val="List Paragraph"/>
    <w:basedOn w:val="Normal"/>
    <w:uiPriority w:val="34"/>
    <w:qFormat/>
    <w:rsid w:val="00161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5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9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94A"/>
  </w:style>
  <w:style w:type="paragraph" w:styleId="Footer">
    <w:name w:val="footer"/>
    <w:basedOn w:val="Normal"/>
    <w:link w:val="FooterChar"/>
    <w:unhideWhenUsed/>
    <w:rsid w:val="006539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94A"/>
  </w:style>
  <w:style w:type="paragraph" w:styleId="BalloonText">
    <w:name w:val="Balloon Text"/>
    <w:basedOn w:val="Normal"/>
    <w:link w:val="BalloonTextChar"/>
    <w:uiPriority w:val="99"/>
    <w:semiHidden/>
    <w:unhideWhenUsed/>
    <w:rsid w:val="00653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4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E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E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E1A"/>
    <w:rPr>
      <w:b/>
      <w:bCs/>
      <w:sz w:val="20"/>
      <w:szCs w:val="20"/>
    </w:rPr>
  </w:style>
  <w:style w:type="paragraph" w:styleId="NoSpacing">
    <w:name w:val="No Spacing"/>
    <w:uiPriority w:val="1"/>
    <w:qFormat/>
    <w:rsid w:val="00E560DF"/>
  </w:style>
  <w:style w:type="paragraph" w:styleId="ListParagraph">
    <w:name w:val="List Paragraph"/>
    <w:basedOn w:val="Normal"/>
    <w:uiPriority w:val="34"/>
    <w:qFormat/>
    <w:rsid w:val="00161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lee.Rheams@la.gov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1649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Revenue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Gray</dc:creator>
  <cp:lastModifiedBy>Amanda Koeller</cp:lastModifiedBy>
  <cp:revision>2</cp:revision>
  <cp:lastPrinted>2014-11-21T22:19:00Z</cp:lastPrinted>
  <dcterms:created xsi:type="dcterms:W3CDTF">2014-11-25T21:02:00Z</dcterms:created>
  <dcterms:modified xsi:type="dcterms:W3CDTF">2014-11-25T21:02:00Z</dcterms:modified>
</cp:coreProperties>
</file>